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T.C. ÇALIŞMA VE SOSYAL GÜVENLİK BAKANLIĞINA</w:t>
      </w:r>
    </w:p>
    <w:p>
      <w:pPr>
        <w:spacing w:after="320"/>
        <w:jc w:val="center"/>
      </w:pPr>
      <w:r>
        <w:rPr>
          <w:b/>
          <w:sz w:val="24"/>
        </w:rPr>
        <w:t>Çalışma Genel Müdürlüğü</w:t>
      </w:r>
    </w:p>
    <w:p>
      <w:pPr>
        <w:spacing w:after="240"/>
      </w:pPr>
      <w:r>
        <w:rPr>
          <w:b/>
        </w:rPr>
        <w:t xml:space="preserve">Konu: </w:t>
      </w:r>
      <w:r>
        <w:t>Sendika üyelik ve üyelikten çekilme işlemlerinin e-Devlet üzerinden yapılabilmesi talebi</w:t>
      </w:r>
    </w:p>
    <w:p>
      <w:pPr>
        <w:ind w:firstLine="504"/>
        <w:jc w:val="both"/>
      </w:pPr>
      <w:r>
        <w:t>Kamu çalışanlarının sendika üyeliğine giriş ve sendika üyeliğinden çekilme işlemlerinin, çalışanların özgür iradesini güvence altına alan, güvenli, şeffaf ve doğrulanabilir bir yöntemle yürütülmesi büyük önem taşımaktadır.</w:t>
      </w:r>
    </w:p>
    <w:p>
      <w:pPr>
        <w:ind w:firstLine="504"/>
        <w:jc w:val="both"/>
      </w:pPr>
      <w:r>
        <w:t>Mevcut süreçlerde dilekçelerin elden teslimi, evrak kayıt işlemleri, kurumlar arasındaki uygulama farklılıkları ve işlem sonucunun takip edilmesine ilişkin güçlükler yaşanabilmektedir. Bu durum, sendikal tercih hakkının kullanılmasını zorlaştırabilmekte ve işlemlerin zamanında sonuçlandırılması konusunda tereddütlere yol açabilmektedir.</w:t>
      </w:r>
    </w:p>
    <w:p>
      <w:pPr>
        <w:ind w:firstLine="504"/>
        <w:jc w:val="both"/>
      </w:pPr>
      <w:r>
        <w:t>Sendika üyelik ve üyelikten çekilme bildirimlerinin e-Devlet Kapısı üzerinden, kimlik doğrulaması yapılarak ve başvuru sahibine tarih-saat bilgisi içeren bir işlem belgesi oluşturularak gerçekleştirilebilmesi; sürecin erişilebilirliğini, güvenliğini ve denetlenebilirliğini artıracaktır. Ayrıca başvuru durumunun kişi tarafından takip edilebilmesi, kişisel verilerin korunması ve işlemin ilgili kurumlara elektronik ortamda iletilmesi uygulamada birlik sağlayacaktır.</w:t>
      </w:r>
    </w:p>
    <w:p>
      <w:pPr>
        <w:ind w:firstLine="504"/>
        <w:jc w:val="both"/>
      </w:pPr>
      <w:r>
        <w:t>Bu nedenle kamu çalışanlarının sendika üyelik ve üyelikten çekilme işlemlerini e-Devlet Kapısı üzerinden gerçekleştirebilmesine yönelik gerekli mevzuat ve teknik altyapı çalışmalarının yapılmasını; başvuru, doğrulama, bildirim ve sonuç takip süreçlerinin dijital ortamda düzenlenmesini arz ve talep ederim.</w:t>
      </w:r>
    </w:p>
    <w:p>
      <w:pPr>
        <w:spacing w:before="200" w:after="200"/>
        <w:jc w:val="right"/>
      </w:pPr>
      <w:r>
        <w:t>Gereğini saygılarımla arz ederim.</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408"/>
        <w:gridCol w:w="2952"/>
      </w:tblGrid>
      <w:tr>
        <w:tc>
          <w:tcPr>
            <w:tcW w:type="dxa" w:w="6408"/>
            <w:vAlign w:val="top"/>
            <w:tcMar>
              <w:top w:w="40" w:type="dxa"/>
              <w:start w:w="100" w:type="dxa"/>
              <w:bottom w:w="40" w:type="dxa"/>
              <w:end w:w="220" w:type="dxa"/>
            </w:tcMar>
          </w:tcPr>
          <w:p>
            <w:pPr>
              <w:spacing w:after="80"/>
            </w:pPr>
            <w:r>
              <w:rPr>
                <w:b/>
              </w:rPr>
              <w:t>Başvuru Sahibinin Bilgileri</w:t>
            </w:r>
          </w:p>
          <w:p>
            <w:pPr>
              <w:spacing w:after="60"/>
            </w:pPr>
            <w:r>
              <w:rPr>
                <w:b/>
              </w:rPr>
              <w:t xml:space="preserve">Adı Soyadı: </w:t>
            </w:r>
            <w:r>
              <w:t>........................................................</w:t>
            </w:r>
          </w:p>
          <w:p>
            <w:pPr>
              <w:spacing w:after="60"/>
            </w:pPr>
            <w:r>
              <w:rPr>
                <w:b/>
              </w:rPr>
              <w:t xml:space="preserve">T.C. Kimlik No: </w:t>
            </w:r>
            <w:r>
              <w:t>........................................................</w:t>
            </w:r>
          </w:p>
          <w:p>
            <w:pPr>
              <w:spacing w:after="60"/>
            </w:pPr>
            <w:r>
              <w:rPr>
                <w:b/>
              </w:rPr>
              <w:t xml:space="preserve">Kurum ve Görev Yeri: </w:t>
            </w:r>
            <w:r>
              <w:t>........................................................</w:t>
            </w:r>
          </w:p>
          <w:p>
            <w:pPr>
              <w:spacing w:after="60"/>
            </w:pPr>
            <w:r>
              <w:rPr>
                <w:b/>
              </w:rPr>
              <w:t xml:space="preserve">Adres: </w:t>
            </w:r>
            <w:r>
              <w:t>........................................................</w:t>
            </w:r>
          </w:p>
          <w:p>
            <w:pPr>
              <w:spacing w:after="60"/>
            </w:pPr>
            <w:r>
              <w:rPr>
                <w:b/>
              </w:rPr>
              <w:t xml:space="preserve">Telefon: </w:t>
            </w:r>
            <w:r>
              <w:t>........................................................</w:t>
            </w:r>
          </w:p>
          <w:p>
            <w:pPr>
              <w:spacing w:after="60"/>
            </w:pPr>
            <w:r>
              <w:rPr>
                <w:b/>
              </w:rPr>
              <w:t xml:space="preserve">E-posta: </w:t>
            </w:r>
            <w:r>
              <w:t>........................................................</w:t>
            </w:r>
          </w:p>
        </w:tc>
        <w:tc>
          <w:tcPr>
            <w:tcW w:type="dxa" w:w="2952"/>
            <w:vAlign w:val="top"/>
            <w:tcMar>
              <w:top w:w="40" w:type="dxa"/>
              <w:start w:w="220" w:type="dxa"/>
              <w:bottom w:w="40" w:type="dxa"/>
              <w:end w:w="100" w:type="dxa"/>
            </w:tcMar>
          </w:tcPr>
          <w:p>
            <w:pPr>
              <w:jc w:val="center"/>
            </w:pPr>
            <w:r>
              <w:rPr>
                <w:b/>
              </w:rPr>
              <w:t>Tarih</w:t>
            </w:r>
            <w:r>
              <w:br/>
              <w:t>…… / …… / 20……</w:t>
            </w:r>
            <w:r>
              <w:rPr>
                <w:b/>
              </w:rPr>
              <w:br/>
              <w:br/>
              <w:t>İmza</w:t>
            </w:r>
            <w:r>
              <w:br/>
              <w:br/>
              <w:br/>
              <w:t>Ad Soyad</w:t>
            </w:r>
          </w:p>
        </w:tc>
      </w:tr>
    </w:tbl>
    <w:sectPr w:rsidR="00FC693F" w:rsidRPr="0006063C" w:rsidSect="00034616">
      <w:pgSz w:w="12240" w:h="15840"/>
      <w:pgMar w:top="979" w:right="1080" w:bottom="893"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Arial" w:hAnsi="Arial"/>
      <w:b/>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Sendika İşlemlerinin e-Devlet Üzerinden Yapılması Talep Dilekçesi</dc:title>
  <dc:subject>Çalışma Genel Müdürlüğüne sunulmak üzere bireysel dilekçe örneği</dc:subject>
  <dc:creator>CANSEN</dc:creator>
  <cp:keywords/>
  <dc:description>generated by python-docx</dc:description>
  <cp:lastModifiedBy/>
  <cp:revision>1</cp:revision>
  <dcterms:created xsi:type="dcterms:W3CDTF">2013-12-23T23:15:00Z</dcterms:created>
  <dcterms:modified xsi:type="dcterms:W3CDTF">2013-12-23T23:15:00Z</dcterms:modified>
  <cp:category/>
</cp:coreProperties>
</file>